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F4" w:rsidRDefault="009E2CF4" w:rsidP="009E2CF4">
      <w:pPr>
        <w:widowControl/>
        <w:spacing w:line="640" w:lineRule="exact"/>
        <w:jc w:val="center"/>
        <w:rPr>
          <w:rFonts w:ascii="方正小标宋简体" w:eastAsia="方正小标宋简体" w:hAnsi="宋体" w:cs="宋体" w:hint="eastAsia"/>
          <w:color w:val="3D3D3D"/>
          <w:kern w:val="0"/>
          <w:sz w:val="44"/>
          <w:szCs w:val="44"/>
        </w:rPr>
      </w:pPr>
      <w:r w:rsidRPr="009E2CF4">
        <w:rPr>
          <w:rFonts w:ascii="方正小标宋简体" w:eastAsia="方正小标宋简体" w:hAnsi="宋体" w:cs="宋体" w:hint="eastAsia"/>
          <w:color w:val="3D3D3D"/>
          <w:kern w:val="0"/>
          <w:sz w:val="44"/>
          <w:szCs w:val="44"/>
        </w:rPr>
        <w:t>淄博市公安局2018年政府信息公开</w:t>
      </w:r>
    </w:p>
    <w:p w:rsidR="009E2CF4" w:rsidRPr="009E2CF4" w:rsidRDefault="009E2CF4" w:rsidP="009E2CF4">
      <w:pPr>
        <w:widowControl/>
        <w:spacing w:line="640" w:lineRule="exact"/>
        <w:jc w:val="center"/>
        <w:rPr>
          <w:rFonts w:ascii="方正小标宋简体" w:eastAsia="方正小标宋简体" w:hAnsi="宋体" w:cs="宋体" w:hint="eastAsia"/>
          <w:color w:val="3D3D3D"/>
          <w:kern w:val="0"/>
          <w:sz w:val="44"/>
          <w:szCs w:val="44"/>
        </w:rPr>
      </w:pPr>
      <w:r w:rsidRPr="009E2CF4">
        <w:rPr>
          <w:rFonts w:ascii="方正小标宋简体" w:eastAsia="方正小标宋简体" w:hAnsi="宋体" w:cs="宋体" w:hint="eastAsia"/>
          <w:color w:val="3D3D3D"/>
          <w:kern w:val="0"/>
          <w:sz w:val="44"/>
          <w:szCs w:val="44"/>
        </w:rPr>
        <w:t>年度报告</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本报告是根据《中华人民共和国政府信息公开条例》（以下简称《条例》）、《山东省政府信息公开办法》（以下简称《办法》）要求，根据淄博市公安局及下属各公安分县局、部门、警种2018年度政府信息公开工作情况编制。</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本报告由概述、政府信息公开的组织领导和制度建设情况、发布解读</w:t>
      </w:r>
      <w:r w:rsidRPr="002C2492">
        <w:rPr>
          <w:rFonts w:ascii="仿宋_GB2312" w:eastAsia="仿宋_GB2312" w:hAnsi="宋体" w:cs="宋体" w:hint="eastAsia"/>
          <w:color w:val="3D3D3D"/>
          <w:kern w:val="0"/>
          <w:sz w:val="32"/>
          <w:szCs w:val="32"/>
        </w:rPr>
        <w:t> </w:t>
      </w:r>
      <w:r w:rsidRPr="002C2492">
        <w:rPr>
          <w:rFonts w:ascii="仿宋_GB2312" w:eastAsia="仿宋_GB2312" w:hAnsi="宋体" w:cs="宋体" w:hint="eastAsia"/>
          <w:color w:val="3D3D3D"/>
          <w:kern w:val="0"/>
          <w:sz w:val="32"/>
          <w:szCs w:val="32"/>
        </w:rPr>
        <w:t>回应社会关切以及互动交流情况、重点领域政府信息公开工作推进情况、主动公开政府信息以及公开平台建设情况、政府信息公开申请的办理情况、政府信息公开的收费及减免情况、因政府信息公开申请提起行政复议行政诉讼的情况、政府信息公开保密审查及监督检查情况、所属事业单位信息公开工作推进措施和落实情况、政府信息公开工作存在的主要问题及改进情况、需要说明的事项与附表十二个部分组成。</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本报告中所列数据的统计期限自2018年1月1日起至2018年12月31日止。本报告的电子版可在淄博市人民政府门户网站（http://www.zibo.gov.cn）和淄博市网上公安局网页（http://www.zbga.gov.cn）下载。如对本报告有任何疑问，请与淄博市公安局政府信息公开工作办公室联系（地址：张店区联通路318号；邮编：255095；联系电话：0533-2134139；传真：0533-2138901；电子信箱：</w:t>
      </w:r>
      <w:hyperlink r:id="rId4" w:history="1">
        <w:r w:rsidRPr="002C2492">
          <w:rPr>
            <w:rFonts w:ascii="仿宋_GB2312" w:eastAsia="仿宋_GB2312" w:hAnsi="宋体" w:cs="宋体" w:hint="eastAsia"/>
            <w:color w:val="0000FF"/>
            <w:kern w:val="0"/>
            <w:sz w:val="32"/>
            <w:szCs w:val="32"/>
            <w:u w:val="single"/>
          </w:rPr>
          <w:t>1606069197@qq.com</w:t>
        </w:r>
      </w:hyperlink>
      <w:r w:rsidRPr="002C2492">
        <w:rPr>
          <w:rFonts w:ascii="仿宋_GB2312" w:eastAsia="仿宋_GB2312" w:hAnsi="宋体" w:cs="宋体" w:hint="eastAsia"/>
          <w:color w:val="3D3D3D"/>
          <w:kern w:val="0"/>
          <w:sz w:val="32"/>
          <w:szCs w:val="32"/>
        </w:rPr>
        <w:t>）。</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一、概述</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lastRenderedPageBreak/>
        <w:t>2018年，淄博市公安局进一步深入贯彻《办法》和《条例》，紧密围绕公安机关的职责、任务和中心工作，不断加强信息公开制度化、规范化建设，整合信息源、拓宽公开渠道、完善服务设施，我局政府信息公开工作有序开展，成效显著。</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二、政府信息公开的组织领导和制度建设情况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一是召开工作会议。组织各公安分县局、各部门警种信息公开工作主管部门和工作机构负责人参加，统一思想认识，总结工作经验和工作方法，深入研究群众需求，重点解决突出问题，部署下一步工作方向。二是举办政府信息公开工作经验交流会。针对信息公开工作中出现的各种问题，邀请各部门专家进行经验交流，解答工作中遇到的实际问题，提高信息公开工作人员的业务水平。三是制发文件，明确责任，分解任务。下发了《淄博市公安局政府信息公开工作实施方案》,明确了各单位工作责任，将工作任务进行了细化分解，制定了详尽有效的管理和考核办法。</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三、发布解读、回应社会关切以及互动交流情况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我局通过组建19人的专家团队，对一些涉及面广、社会关注度高或专业性比较强的政策性信息及相关重要信息进行解读，通过政务网站、警务微博、警务QQ群、</w:t>
      </w:r>
      <w:proofErr w:type="gramStart"/>
      <w:r w:rsidRPr="002C2492">
        <w:rPr>
          <w:rFonts w:ascii="仿宋_GB2312" w:eastAsia="仿宋_GB2312" w:hAnsi="宋体" w:cs="宋体" w:hint="eastAsia"/>
          <w:color w:val="3D3D3D"/>
          <w:kern w:val="0"/>
          <w:sz w:val="32"/>
          <w:szCs w:val="32"/>
        </w:rPr>
        <w:t>警务微信及时</w:t>
      </w:r>
      <w:proofErr w:type="gramEnd"/>
      <w:r w:rsidRPr="002C2492">
        <w:rPr>
          <w:rFonts w:ascii="仿宋_GB2312" w:eastAsia="仿宋_GB2312" w:hAnsi="宋体" w:cs="宋体" w:hint="eastAsia"/>
          <w:color w:val="3D3D3D"/>
          <w:kern w:val="0"/>
          <w:sz w:val="32"/>
          <w:szCs w:val="32"/>
        </w:rPr>
        <w:t>发布解读资料，指派专人值守，实时对群众回应逐一解答；我局举行5期警民在线活动，对开展打击食品药品环境领域违法犯罪工作情况，网络电信诈骗及网吧安全管理，巡特警部门的接警处警、日常巡逻、</w:t>
      </w:r>
      <w:proofErr w:type="gramStart"/>
      <w:r w:rsidRPr="002C2492">
        <w:rPr>
          <w:rFonts w:ascii="仿宋_GB2312" w:eastAsia="仿宋_GB2312" w:hAnsi="宋体" w:cs="宋体" w:hint="eastAsia"/>
          <w:color w:val="3D3D3D"/>
          <w:kern w:val="0"/>
          <w:sz w:val="32"/>
          <w:szCs w:val="32"/>
        </w:rPr>
        <w:t>维稳处</w:t>
      </w:r>
      <w:proofErr w:type="gramEnd"/>
      <w:r w:rsidRPr="002C2492">
        <w:rPr>
          <w:rFonts w:ascii="仿宋_GB2312" w:eastAsia="仿宋_GB2312" w:hAnsi="宋体" w:cs="宋体" w:hint="eastAsia"/>
          <w:color w:val="3D3D3D"/>
          <w:kern w:val="0"/>
          <w:sz w:val="32"/>
          <w:szCs w:val="32"/>
        </w:rPr>
        <w:t>突、反恐排爆和</w:t>
      </w:r>
      <w:r w:rsidRPr="002C2492">
        <w:rPr>
          <w:rFonts w:ascii="仿宋_GB2312" w:eastAsia="仿宋_GB2312" w:hAnsi="宋体" w:cs="宋体" w:hint="eastAsia"/>
          <w:color w:val="3D3D3D"/>
          <w:kern w:val="0"/>
          <w:sz w:val="32"/>
          <w:szCs w:val="32"/>
        </w:rPr>
        <w:lastRenderedPageBreak/>
        <w:t>安全保卫等工作，易制毒化学品购销和运输管理，打击网络传销犯罪的相关情况进行了深度解读。</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四、重点领域政府信息公开工作推进情况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按照国务院、省政府、市政府和省公安厅要求，淄博市公安局积极推进部署重点领域政府信息公开工作。一是围绕新旧动能转换重大工程做好公开工作。2018年,市公安局召开了全市公安机关服务民营经济发展座谈会，邀请全市16名民营企业家参会。市公安局有关负责同志就相关问题与企业家代表进行了交流，会上还就《全市公安机关服务保障民营企业发展十条措施（征求意见稿）》向企业家代表征求了意见。二是积极推进防范化解重大风险信息公开工作。2018年，市公安局通过淄博市网上公安网站、微信、</w:t>
      </w:r>
      <w:proofErr w:type="gramStart"/>
      <w:r w:rsidRPr="002C2492">
        <w:rPr>
          <w:rFonts w:ascii="仿宋_GB2312" w:eastAsia="仿宋_GB2312" w:hAnsi="宋体" w:cs="宋体" w:hint="eastAsia"/>
          <w:color w:val="3D3D3D"/>
          <w:kern w:val="0"/>
          <w:sz w:val="32"/>
          <w:szCs w:val="32"/>
        </w:rPr>
        <w:t>微博等</w:t>
      </w:r>
      <w:proofErr w:type="gramEnd"/>
      <w:r w:rsidRPr="002C2492">
        <w:rPr>
          <w:rFonts w:ascii="仿宋_GB2312" w:eastAsia="仿宋_GB2312" w:hAnsi="宋体" w:cs="宋体" w:hint="eastAsia"/>
          <w:color w:val="3D3D3D"/>
          <w:kern w:val="0"/>
          <w:sz w:val="32"/>
          <w:szCs w:val="32"/>
        </w:rPr>
        <w:t>多种形式，对公众关心的道路交通安全和消防安全领域，进行了相关法律法规的解读和安全防范知识的宣传，对“雪亮工程”的进展情况和成效以及依法打击和惩治黄赌毒黑拐骗等违法犯罪活动的情况及时进行了发布。</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五、主动公开情况以及公开平台建设情况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一）信息发布情况。2018年间，我局进一步加大了主动公开力度，及时通过各种窗口主动公开各类便民、利民信息，努力提高公安工作透明度。其中，淄博市网上公安网站发布警方新闻、多彩警营、警界视频、防范中心、媒体回应、路况播报、警方公告等各类信息</w:t>
      </w:r>
      <w:r w:rsidRPr="002C2492">
        <w:rPr>
          <w:rFonts w:ascii="仿宋_GB2312" w:eastAsia="仿宋_GB2312" w:hAnsi="宋体" w:cs="宋体" w:hint="eastAsia"/>
          <w:kern w:val="0"/>
          <w:sz w:val="32"/>
          <w:szCs w:val="32"/>
        </w:rPr>
        <w:t>969</w:t>
      </w:r>
      <w:r w:rsidRPr="002C2492">
        <w:rPr>
          <w:rFonts w:ascii="仿宋_GB2312" w:eastAsia="仿宋_GB2312" w:hAnsi="宋体" w:cs="宋体" w:hint="eastAsia"/>
          <w:color w:val="3D3D3D"/>
          <w:kern w:val="0"/>
          <w:sz w:val="32"/>
          <w:szCs w:val="32"/>
        </w:rPr>
        <w:t>条，提供多部法律法规查询和全部派出所、出入境、交警电话的查询；淄博警方新</w:t>
      </w:r>
      <w:proofErr w:type="gramStart"/>
      <w:r w:rsidRPr="002C2492">
        <w:rPr>
          <w:rFonts w:ascii="仿宋_GB2312" w:eastAsia="仿宋_GB2312" w:hAnsi="宋体" w:cs="宋体" w:hint="eastAsia"/>
          <w:color w:val="3D3D3D"/>
          <w:kern w:val="0"/>
          <w:sz w:val="32"/>
          <w:szCs w:val="32"/>
        </w:rPr>
        <w:t>浪微博</w:t>
      </w:r>
      <w:proofErr w:type="gramEnd"/>
      <w:r w:rsidRPr="002C2492">
        <w:rPr>
          <w:rFonts w:ascii="仿宋_GB2312" w:eastAsia="仿宋_GB2312" w:hAnsi="宋体" w:cs="宋体" w:hint="eastAsia"/>
          <w:color w:val="3D3D3D"/>
          <w:kern w:val="0"/>
          <w:sz w:val="32"/>
          <w:szCs w:val="32"/>
        </w:rPr>
        <w:t>粉丝数超过73万，发布各类资讯9287条，被转发1.8</w:t>
      </w:r>
      <w:r w:rsidRPr="002C2492">
        <w:rPr>
          <w:rFonts w:ascii="仿宋_GB2312" w:eastAsia="仿宋_GB2312" w:hAnsi="宋体" w:cs="宋体" w:hint="eastAsia"/>
          <w:color w:val="3D3D3D"/>
          <w:kern w:val="0"/>
          <w:sz w:val="32"/>
          <w:szCs w:val="32"/>
        </w:rPr>
        <w:lastRenderedPageBreak/>
        <w:t>万次，</w:t>
      </w:r>
      <w:proofErr w:type="gramStart"/>
      <w:r w:rsidRPr="002C2492">
        <w:rPr>
          <w:rFonts w:ascii="仿宋_GB2312" w:eastAsia="仿宋_GB2312" w:hAnsi="宋体" w:cs="宋体" w:hint="eastAsia"/>
          <w:color w:val="3D3D3D"/>
          <w:kern w:val="0"/>
          <w:sz w:val="32"/>
          <w:szCs w:val="32"/>
        </w:rPr>
        <w:t>评论点赞</w:t>
      </w:r>
      <w:proofErr w:type="gramEnd"/>
      <w:r w:rsidRPr="002C2492">
        <w:rPr>
          <w:rFonts w:ascii="仿宋_GB2312" w:eastAsia="仿宋_GB2312" w:hAnsi="宋体" w:cs="宋体" w:hint="eastAsia"/>
          <w:color w:val="3D3D3D"/>
          <w:kern w:val="0"/>
          <w:sz w:val="32"/>
          <w:szCs w:val="32"/>
        </w:rPr>
        <w:t>2.4万人次；淄博警方政务</w:t>
      </w:r>
      <w:proofErr w:type="gramStart"/>
      <w:r w:rsidRPr="002C2492">
        <w:rPr>
          <w:rFonts w:ascii="仿宋_GB2312" w:eastAsia="仿宋_GB2312" w:hAnsi="宋体" w:cs="宋体" w:hint="eastAsia"/>
          <w:color w:val="3D3D3D"/>
          <w:kern w:val="0"/>
          <w:sz w:val="32"/>
          <w:szCs w:val="32"/>
        </w:rPr>
        <w:t>微信关注</w:t>
      </w:r>
      <w:proofErr w:type="gramEnd"/>
      <w:r w:rsidRPr="002C2492">
        <w:rPr>
          <w:rFonts w:ascii="仿宋_GB2312" w:eastAsia="仿宋_GB2312" w:hAnsi="宋体" w:cs="宋体" w:hint="eastAsia"/>
          <w:color w:val="3D3D3D"/>
          <w:kern w:val="0"/>
          <w:sz w:val="32"/>
          <w:szCs w:val="32"/>
        </w:rPr>
        <w:t>人数4.3万余人，发布各类信息812条；此外，2018年我局结合中心工作和群众关心的热点问题，先后组织新闻发布会4次，及时发布公安工作动态信息，强化发布信息的权威性，有效配合我局各项业务工作的开展，取得了明显的社会效果。</w:t>
      </w:r>
    </w:p>
    <w:p w:rsidR="009E2CF4" w:rsidRDefault="009E2CF4" w:rsidP="009E2CF4">
      <w:pPr>
        <w:widowControl/>
        <w:spacing w:line="56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noProof/>
          <w:color w:val="3D3D3D"/>
          <w:kern w:val="0"/>
          <w:sz w:val="32"/>
          <w:szCs w:val="32"/>
        </w:rPr>
        <w:drawing>
          <wp:anchor distT="0" distB="0" distL="114300" distR="114300" simplePos="0" relativeHeight="251659264" behindDoc="0" locked="0" layoutInCell="1" allowOverlap="1">
            <wp:simplePos x="0" y="0"/>
            <wp:positionH relativeFrom="column">
              <wp:posOffset>266700</wp:posOffset>
            </wp:positionH>
            <wp:positionV relativeFrom="paragraph">
              <wp:posOffset>3594100</wp:posOffset>
            </wp:positionV>
            <wp:extent cx="4762500" cy="2981325"/>
            <wp:effectExtent l="19050" t="0" r="0" b="0"/>
            <wp:wrapTopAndBottom/>
            <wp:docPr id="1" name="图片 1" descr="http://www.zibo.gov.cn/picture/0/13e189e41a794c48a83207070a812243.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ibo.gov.cn/picture/0/13e189e41a794c48a83207070a812243.jpg">
                      <a:hlinkClick r:id="rId5" tgtFrame="&quot;_blank&quot;"/>
                    </pic:cNvPr>
                    <pic:cNvPicPr>
                      <a:picLocks noChangeAspect="1" noChangeArrowheads="1"/>
                    </pic:cNvPicPr>
                  </pic:nvPicPr>
                  <pic:blipFill>
                    <a:blip r:embed="rId6" cstate="print"/>
                    <a:srcRect/>
                    <a:stretch>
                      <a:fillRect/>
                    </a:stretch>
                  </pic:blipFill>
                  <pic:spPr bwMode="auto">
                    <a:xfrm>
                      <a:off x="0" y="0"/>
                      <a:ext cx="4762500" cy="2981325"/>
                    </a:xfrm>
                    <a:prstGeom prst="rect">
                      <a:avLst/>
                    </a:prstGeom>
                    <a:noFill/>
                    <a:ln w="9525">
                      <a:noFill/>
                      <a:miter lim="800000"/>
                      <a:headEnd/>
                      <a:tailEnd/>
                    </a:ln>
                  </pic:spPr>
                </pic:pic>
              </a:graphicData>
            </a:graphic>
          </wp:anchor>
        </w:drawing>
      </w:r>
      <w:r w:rsidR="002C2492" w:rsidRPr="002C2492">
        <w:rPr>
          <w:rFonts w:ascii="仿宋_GB2312" w:eastAsia="仿宋_GB2312" w:hAnsi="宋体" w:cs="宋体" w:hint="eastAsia"/>
          <w:color w:val="3D3D3D"/>
          <w:kern w:val="0"/>
          <w:sz w:val="32"/>
          <w:szCs w:val="32"/>
        </w:rPr>
        <w:t>（二）平台建设情况。2018年，为进一步做好淄博市公安局及下属各单位的政务微博、</w:t>
      </w:r>
      <w:proofErr w:type="gramStart"/>
      <w:r w:rsidR="002C2492" w:rsidRPr="002C2492">
        <w:rPr>
          <w:rFonts w:ascii="仿宋_GB2312" w:eastAsia="仿宋_GB2312" w:hAnsi="宋体" w:cs="宋体" w:hint="eastAsia"/>
          <w:color w:val="3D3D3D"/>
          <w:kern w:val="0"/>
          <w:sz w:val="32"/>
          <w:szCs w:val="32"/>
        </w:rPr>
        <w:t>微信的</w:t>
      </w:r>
      <w:proofErr w:type="gramEnd"/>
      <w:r w:rsidR="002C2492" w:rsidRPr="002C2492">
        <w:rPr>
          <w:rFonts w:ascii="仿宋_GB2312" w:eastAsia="仿宋_GB2312" w:hAnsi="宋体" w:cs="宋体" w:hint="eastAsia"/>
          <w:color w:val="3D3D3D"/>
          <w:kern w:val="0"/>
          <w:sz w:val="32"/>
          <w:szCs w:val="32"/>
        </w:rPr>
        <w:t>管理工作，同时，对淄博市公安局政务网站——淄博市网上公安网站相关栏目进行进一步调整优化，注重利用本单位政务网站，主动公开和依申请公开的政府信息按照规定及时在上述平台上予以公开；通过淄博市网上公安网站、新闻发布会、广播、电视媒体、报纸、“警民在线”活动等公开方式公开政府信息，全方位宣传信息公开工作；通过建立、完善淄博市网上公安网站、民生警务平台、9600110民生警务热线、警务QQ群、</w:t>
      </w:r>
      <w:proofErr w:type="gramStart"/>
      <w:r w:rsidR="002C2492" w:rsidRPr="002C2492">
        <w:rPr>
          <w:rFonts w:ascii="仿宋_GB2312" w:eastAsia="仿宋_GB2312" w:hAnsi="宋体" w:cs="宋体" w:hint="eastAsia"/>
          <w:color w:val="3D3D3D"/>
          <w:kern w:val="0"/>
          <w:sz w:val="32"/>
          <w:szCs w:val="32"/>
        </w:rPr>
        <w:t>警务微博等</w:t>
      </w:r>
      <w:proofErr w:type="gramEnd"/>
      <w:r w:rsidR="002C2492" w:rsidRPr="002C2492">
        <w:rPr>
          <w:rFonts w:ascii="仿宋_GB2312" w:eastAsia="仿宋_GB2312" w:hAnsi="宋体" w:cs="宋体" w:hint="eastAsia"/>
          <w:color w:val="3D3D3D"/>
          <w:kern w:val="0"/>
          <w:sz w:val="32"/>
          <w:szCs w:val="32"/>
        </w:rPr>
        <w:t>，确保政府信息公开及时、全面、准确。</w:t>
      </w:r>
    </w:p>
    <w:p w:rsidR="002C2492" w:rsidRPr="002C2492" w:rsidRDefault="002C2492" w:rsidP="009E2CF4">
      <w:pPr>
        <w:widowControl/>
        <w:spacing w:line="560" w:lineRule="exact"/>
        <w:ind w:firstLineChars="200" w:firstLine="640"/>
        <w:jc w:val="center"/>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淄博警方</w:t>
      </w:r>
      <w:proofErr w:type="gramStart"/>
      <w:r w:rsidRPr="002C2492">
        <w:rPr>
          <w:rFonts w:ascii="仿宋_GB2312" w:eastAsia="仿宋_GB2312" w:hAnsi="宋体" w:cs="宋体" w:hint="eastAsia"/>
          <w:color w:val="3D3D3D"/>
          <w:kern w:val="0"/>
          <w:sz w:val="32"/>
          <w:szCs w:val="32"/>
        </w:rPr>
        <w:t>新浪微博</w:t>
      </w:r>
      <w:proofErr w:type="gramEnd"/>
    </w:p>
    <w:p w:rsidR="002C2492" w:rsidRDefault="009E2CF4" w:rsidP="009E2CF4">
      <w:pPr>
        <w:widowControl/>
        <w:spacing w:line="560" w:lineRule="exact"/>
        <w:ind w:firstLineChars="200" w:firstLine="640"/>
        <w:jc w:val="center"/>
        <w:rPr>
          <w:rFonts w:ascii="仿宋_GB2312" w:eastAsia="仿宋_GB2312" w:hAnsi="宋体" w:cs="宋体" w:hint="eastAsia"/>
          <w:kern w:val="0"/>
          <w:sz w:val="32"/>
          <w:szCs w:val="32"/>
        </w:rPr>
      </w:pPr>
      <w:r>
        <w:rPr>
          <w:rFonts w:ascii="仿宋_GB2312" w:eastAsia="仿宋_GB2312" w:hAnsi="宋体" w:cs="宋体" w:hint="eastAsia"/>
          <w:noProof/>
          <w:kern w:val="0"/>
          <w:sz w:val="32"/>
          <w:szCs w:val="32"/>
        </w:rPr>
        <w:lastRenderedPageBreak/>
        <w:drawing>
          <wp:anchor distT="0" distB="0" distL="114300" distR="114300" simplePos="0" relativeHeight="251658240" behindDoc="0" locked="0" layoutInCell="1" allowOverlap="1">
            <wp:simplePos x="0" y="0"/>
            <wp:positionH relativeFrom="column">
              <wp:posOffset>266700</wp:posOffset>
            </wp:positionH>
            <wp:positionV relativeFrom="paragraph">
              <wp:posOffset>-19050</wp:posOffset>
            </wp:positionV>
            <wp:extent cx="4762500" cy="2857500"/>
            <wp:effectExtent l="19050" t="0" r="0" b="0"/>
            <wp:wrapTopAndBottom/>
            <wp:docPr id="2" name="图片 2" descr="http://www.zibo.gov.cn/picture/0/5fccc512149a4b898ee8c6942aa4aaa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bo.gov.cn/picture/0/5fccc512149a4b898ee8c6942aa4aaa0.jpg">
                      <a:hlinkClick r:id="rId7" tgtFrame="&quot;_blank&quot;"/>
                    </pic:cNvPr>
                    <pic:cNvPicPr>
                      <a:picLocks noChangeAspect="1" noChangeArrowheads="1"/>
                    </pic:cNvPicPr>
                  </pic:nvPicPr>
                  <pic:blipFill>
                    <a:blip r:embed="rId8" cstate="print"/>
                    <a:srcRect/>
                    <a:stretch>
                      <a:fillRect/>
                    </a:stretch>
                  </pic:blipFill>
                  <pic:spPr bwMode="auto">
                    <a:xfrm>
                      <a:off x="0" y="0"/>
                      <a:ext cx="4762500" cy="2857500"/>
                    </a:xfrm>
                    <a:prstGeom prst="rect">
                      <a:avLst/>
                    </a:prstGeom>
                    <a:noFill/>
                    <a:ln w="9525">
                      <a:noFill/>
                      <a:miter lim="800000"/>
                      <a:headEnd/>
                      <a:tailEnd/>
                    </a:ln>
                  </pic:spPr>
                </pic:pic>
              </a:graphicData>
            </a:graphic>
          </wp:anchor>
        </w:drawing>
      </w:r>
      <w:r w:rsidR="002C2492" w:rsidRPr="002C2492">
        <w:rPr>
          <w:rFonts w:ascii="仿宋_GB2312" w:eastAsia="仿宋_GB2312" w:hAnsi="宋体" w:cs="宋体" w:hint="eastAsia"/>
          <w:kern w:val="0"/>
          <w:sz w:val="32"/>
          <w:szCs w:val="32"/>
        </w:rPr>
        <w:t> </w:t>
      </w:r>
      <w:r w:rsidR="002C2492" w:rsidRPr="002C2492">
        <w:rPr>
          <w:rFonts w:ascii="仿宋_GB2312" w:eastAsia="仿宋_GB2312" w:hAnsi="宋体" w:cs="宋体" w:hint="eastAsia"/>
          <w:color w:val="3D3D3D"/>
          <w:kern w:val="0"/>
          <w:sz w:val="32"/>
          <w:szCs w:val="32"/>
        </w:rPr>
        <w:t>淄博警方政务微信</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六、政府信息公开申请的办理情况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33333"/>
          <w:kern w:val="0"/>
          <w:sz w:val="32"/>
          <w:szCs w:val="32"/>
        </w:rPr>
        <w:t>（一）申请情况。2018年度，淄博市公安局收到15份政府信息公开申请，其中通过邮件形式申请的11件，通过网络形式申请的4件，均按时办结。</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33333"/>
          <w:kern w:val="0"/>
          <w:sz w:val="32"/>
          <w:szCs w:val="32"/>
        </w:rPr>
        <w:t>（二）咨询情况。2018年度，淄博市公安局未收到任何形式与政府信息公开有关的咨询。</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七、政府信息公开的收费及减免情况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33333"/>
          <w:kern w:val="0"/>
          <w:sz w:val="32"/>
          <w:szCs w:val="32"/>
        </w:rPr>
        <w:t>2018年度，无政府信息公开工作收费及减免。</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八、因政府信息公开申请提起行政复议、行政诉讼的情况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33333"/>
          <w:kern w:val="0"/>
          <w:sz w:val="32"/>
          <w:szCs w:val="32"/>
        </w:rPr>
        <w:t>2018年度，无因政府信息公开工作被提起行政复议、行政诉讼。</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九、政府信息公开保密审查及监督检查情况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2018年，淄博市公安局认真贯彻落实中央和省、市各级领导关于加强保密工作的一系列指示要求和决策部署，紧紧</w:t>
      </w:r>
      <w:r w:rsidRPr="002C2492">
        <w:rPr>
          <w:rFonts w:ascii="仿宋_GB2312" w:eastAsia="仿宋_GB2312" w:hAnsi="宋体" w:cs="宋体" w:hint="eastAsia"/>
          <w:color w:val="3D3D3D"/>
          <w:kern w:val="0"/>
          <w:sz w:val="32"/>
          <w:szCs w:val="32"/>
        </w:rPr>
        <w:lastRenderedPageBreak/>
        <w:t>围绕全市公安中心工作，深入开展保密宣传教育、制度建设和监督检查密，对发布的每一条政府信息进行梳理，发现问题，及时改正。2018年，淄博市公安局未发生涉密信息对外公布的情况。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十、所属事业单位信息公开工作推进措施和落实情况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鲁中机动车驾驶员教考中心、淄博人民警察训练基地、淄博市公安局交警支队干警培训基地是淄博市公安局所属事业单位。一年来，淄博市公安局积极部署工作，督促所属事业单位认真执行政府信息公开相关工作规定，认真扎实的做好信息公开工作。</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十一、政府信息公开工作存在的主要问题及改进情况</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（一）存在问题。从总体来看，淄博市公安局政府信息公开工作运行状况良好，但也存在一些不足之处。如：政府信息公开工作各项制度有待进一步完善；宣传力度有待加强；从事该项工作的人员急需进行提升。</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二）改进措施。淄博市公安局将在以下几个方面加强政府信息公开工作：一是进一步明确工作职责，完善健全政府信息公开工作规范，使政府信息公开工作进一步制度化、规范化。二是通过淄博市网上公安网站、公安微博、警务QQ群、</w:t>
      </w:r>
      <w:proofErr w:type="gramStart"/>
      <w:r w:rsidRPr="002C2492">
        <w:rPr>
          <w:rFonts w:ascii="仿宋_GB2312" w:eastAsia="仿宋_GB2312" w:hAnsi="宋体" w:cs="宋体" w:hint="eastAsia"/>
          <w:color w:val="3D3D3D"/>
          <w:kern w:val="0"/>
          <w:sz w:val="32"/>
          <w:szCs w:val="32"/>
        </w:rPr>
        <w:t>公安微信等</w:t>
      </w:r>
      <w:proofErr w:type="gramEnd"/>
      <w:r w:rsidRPr="002C2492">
        <w:rPr>
          <w:rFonts w:ascii="仿宋_GB2312" w:eastAsia="仿宋_GB2312" w:hAnsi="宋体" w:cs="宋体" w:hint="eastAsia"/>
          <w:color w:val="3D3D3D"/>
          <w:kern w:val="0"/>
          <w:sz w:val="32"/>
          <w:szCs w:val="32"/>
        </w:rPr>
        <w:t>方式，加大对政府信息公开工作宣传力度，使群众更好地了解政府信息公开工作，增强政府工作透明度的提升。三是加大政府信息公开工作的培训学习，提高工作效能，提升工作水平。</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十二、需要说明的事项与附表</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lastRenderedPageBreak/>
        <w:t>附件：</w:t>
      </w:r>
      <w:r w:rsidRPr="002C2492">
        <w:rPr>
          <w:rFonts w:ascii="仿宋_GB2312" w:eastAsia="仿宋_GB2312" w:hAnsi="宋体" w:cs="宋体" w:hint="eastAsia"/>
          <w:color w:val="333333"/>
          <w:kern w:val="0"/>
          <w:sz w:val="32"/>
          <w:szCs w:val="32"/>
        </w:rPr>
        <w:t> </w:t>
      </w:r>
      <w:r w:rsidRPr="002C2492">
        <w:rPr>
          <w:rFonts w:ascii="仿宋_GB2312" w:eastAsia="仿宋_GB2312" w:hAnsi="宋体" w:cs="宋体" w:hint="eastAsia"/>
          <w:color w:val="333333"/>
          <w:kern w:val="0"/>
          <w:sz w:val="32"/>
          <w:szCs w:val="32"/>
        </w:rPr>
        <w:t>2018年</w:t>
      </w:r>
      <w:r w:rsidRPr="002C2492">
        <w:rPr>
          <w:rFonts w:ascii="仿宋_GB2312" w:eastAsia="仿宋_GB2312" w:hAnsi="宋体" w:cs="宋体" w:hint="eastAsia"/>
          <w:color w:val="3D3D3D"/>
          <w:kern w:val="0"/>
          <w:sz w:val="32"/>
          <w:szCs w:val="32"/>
        </w:rPr>
        <w:t>政府信息公开工作情况统计表</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 </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 </w:t>
      </w:r>
    </w:p>
    <w:p w:rsidR="002C2492" w:rsidRPr="002C2492" w:rsidRDefault="002C2492" w:rsidP="009E2CF4">
      <w:pPr>
        <w:widowControl/>
        <w:spacing w:line="560" w:lineRule="exact"/>
        <w:ind w:firstLineChars="200" w:firstLine="640"/>
        <w:jc w:val="lef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 </w:t>
      </w:r>
    </w:p>
    <w:p w:rsidR="009E2CF4" w:rsidRDefault="002C2492" w:rsidP="009E2CF4">
      <w:pPr>
        <w:widowControl/>
        <w:spacing w:line="560" w:lineRule="exact"/>
        <w:ind w:firstLineChars="200" w:firstLine="640"/>
        <w:jc w:val="left"/>
        <w:rPr>
          <w:rFonts w:ascii="仿宋_GB2312" w:eastAsia="仿宋_GB2312" w:hAnsi="宋体" w:cs="宋体" w:hint="eastAsia"/>
          <w:color w:val="3D3D3D"/>
          <w:kern w:val="0"/>
          <w:sz w:val="32"/>
          <w:szCs w:val="32"/>
        </w:rPr>
      </w:pPr>
      <w:r w:rsidRPr="002C2492">
        <w:rPr>
          <w:rFonts w:ascii="仿宋_GB2312" w:eastAsia="仿宋_GB2312" w:hAnsi="宋体" w:cs="宋体" w:hint="eastAsia"/>
          <w:color w:val="3D3D3D"/>
          <w:kern w:val="0"/>
          <w:sz w:val="32"/>
          <w:szCs w:val="32"/>
        </w:rPr>
        <w:t> </w:t>
      </w:r>
    </w:p>
    <w:p w:rsidR="002C2492" w:rsidRPr="002C2492" w:rsidRDefault="002C2492" w:rsidP="009E2CF4">
      <w:pPr>
        <w:widowControl/>
        <w:wordWrap w:val="0"/>
        <w:spacing w:line="560" w:lineRule="exact"/>
        <w:ind w:firstLineChars="200" w:firstLine="640"/>
        <w:jc w:val="righ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淄博市公安局</w:t>
      </w:r>
      <w:r w:rsidR="009E2CF4">
        <w:rPr>
          <w:rFonts w:ascii="仿宋_GB2312" w:eastAsia="仿宋_GB2312" w:hAnsi="宋体" w:cs="宋体" w:hint="eastAsia"/>
          <w:color w:val="3D3D3D"/>
          <w:kern w:val="0"/>
          <w:sz w:val="32"/>
          <w:szCs w:val="32"/>
        </w:rPr>
        <w:t xml:space="preserve">  </w:t>
      </w:r>
    </w:p>
    <w:p w:rsidR="009E2CF4" w:rsidRDefault="002C2492" w:rsidP="009E2CF4">
      <w:pPr>
        <w:widowControl/>
        <w:spacing w:line="560" w:lineRule="exact"/>
        <w:jc w:val="right"/>
        <w:rPr>
          <w:rFonts w:ascii="仿宋_GB2312" w:eastAsia="仿宋_GB2312" w:hAnsi="宋体" w:cs="宋体" w:hint="eastAsia"/>
          <w:kern w:val="0"/>
          <w:sz w:val="32"/>
          <w:szCs w:val="32"/>
        </w:rPr>
      </w:pPr>
      <w:r w:rsidRPr="002C2492">
        <w:rPr>
          <w:rFonts w:ascii="仿宋_GB2312" w:eastAsia="仿宋_GB2312" w:hAnsi="宋体" w:cs="宋体" w:hint="eastAsia"/>
          <w:color w:val="3D3D3D"/>
          <w:kern w:val="0"/>
          <w:sz w:val="32"/>
          <w:szCs w:val="32"/>
        </w:rPr>
        <w:t>2019年1月15日</w:t>
      </w: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Default="009E2CF4" w:rsidP="009E2CF4">
      <w:pPr>
        <w:widowControl/>
        <w:spacing w:line="560" w:lineRule="exact"/>
        <w:jc w:val="left"/>
        <w:rPr>
          <w:rFonts w:ascii="仿宋_GB2312" w:eastAsia="仿宋_GB2312" w:hAnsi="宋体" w:cs="宋体" w:hint="eastAsia"/>
          <w:kern w:val="0"/>
          <w:sz w:val="36"/>
          <w:szCs w:val="36"/>
        </w:rPr>
      </w:pPr>
    </w:p>
    <w:p w:rsidR="009E2CF4" w:rsidRPr="009E2CF4" w:rsidRDefault="009E2CF4" w:rsidP="009E2CF4">
      <w:pPr>
        <w:widowControl/>
        <w:spacing w:line="560" w:lineRule="exact"/>
        <w:jc w:val="left"/>
        <w:rPr>
          <w:rFonts w:ascii="仿宋_GB2312" w:eastAsia="仿宋_GB2312" w:hAnsi="宋体" w:cs="宋体"/>
          <w:kern w:val="0"/>
          <w:sz w:val="32"/>
          <w:szCs w:val="32"/>
        </w:rPr>
      </w:pPr>
      <w:r w:rsidRPr="009E2CF4">
        <w:rPr>
          <w:rFonts w:ascii="仿宋_GB2312" w:eastAsia="仿宋_GB2312" w:hAnsi="宋体" w:cs="宋体" w:hint="eastAsia"/>
          <w:kern w:val="0"/>
          <w:sz w:val="36"/>
          <w:szCs w:val="36"/>
        </w:rPr>
        <w:lastRenderedPageBreak/>
        <w:t>附件</w:t>
      </w:r>
    </w:p>
    <w:p w:rsidR="009E2CF4" w:rsidRPr="009E2CF4" w:rsidRDefault="009E2CF4" w:rsidP="009E2CF4">
      <w:pPr>
        <w:widowControl/>
        <w:spacing w:line="640" w:lineRule="exact"/>
        <w:jc w:val="center"/>
        <w:rPr>
          <w:rFonts w:ascii="宋体" w:eastAsia="宋体" w:hAnsi="宋体" w:cs="宋体"/>
          <w:kern w:val="0"/>
          <w:sz w:val="24"/>
          <w:szCs w:val="24"/>
        </w:rPr>
      </w:pPr>
      <w:r w:rsidRPr="009E2CF4">
        <w:rPr>
          <w:rFonts w:ascii="仿宋_GB2312" w:eastAsia="仿宋_GB2312" w:hAnsi="宋体" w:cs="宋体" w:hint="eastAsia"/>
          <w:kern w:val="0"/>
          <w:sz w:val="36"/>
          <w:szCs w:val="36"/>
        </w:rPr>
        <w:t>2018年度政府信息公开工作情况统计表</w:t>
      </w:r>
    </w:p>
    <w:p w:rsidR="009E2CF4" w:rsidRPr="009E2CF4" w:rsidRDefault="009E2CF4" w:rsidP="009E2CF4">
      <w:pPr>
        <w:widowControl/>
        <w:spacing w:line="640" w:lineRule="exact"/>
        <w:jc w:val="center"/>
        <w:rPr>
          <w:rFonts w:ascii="宋体" w:eastAsia="宋体" w:hAnsi="宋体" w:cs="宋体"/>
          <w:kern w:val="0"/>
          <w:sz w:val="24"/>
          <w:szCs w:val="24"/>
        </w:rPr>
      </w:pPr>
      <w:r w:rsidRPr="009E2CF4">
        <w:rPr>
          <w:rFonts w:ascii="仿宋_GB2312" w:eastAsia="仿宋_GB2312" w:hAnsi="宋体" w:cs="宋体" w:hint="eastAsia"/>
          <w:kern w:val="0"/>
          <w:sz w:val="29"/>
          <w:szCs w:val="29"/>
        </w:rPr>
        <w:t>（市政府各部门、单位版）</w:t>
      </w:r>
    </w:p>
    <w:p w:rsidR="009E2CF4" w:rsidRPr="009E2CF4" w:rsidRDefault="009E2CF4" w:rsidP="009E2CF4">
      <w:pPr>
        <w:widowControl/>
        <w:spacing w:before="100" w:beforeAutospacing="1" w:after="100" w:afterAutospacing="1"/>
        <w:jc w:val="center"/>
        <w:rPr>
          <w:rFonts w:ascii="宋体" w:eastAsia="宋体" w:hAnsi="宋体" w:cs="宋体"/>
          <w:kern w:val="0"/>
          <w:sz w:val="24"/>
          <w:szCs w:val="24"/>
        </w:rPr>
      </w:pPr>
      <w:r w:rsidRPr="009E2CF4">
        <w:rPr>
          <w:rFonts w:ascii="宋体" w:eastAsia="宋体" w:hAnsi="宋体" w:cs="宋体"/>
          <w:kern w:val="0"/>
          <w:sz w:val="24"/>
          <w:szCs w:val="24"/>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517"/>
        <w:gridCol w:w="1037"/>
        <w:gridCol w:w="896"/>
      </w:tblGrid>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line="420" w:lineRule="atLeast"/>
              <w:ind w:firstLine="690"/>
              <w:jc w:val="center"/>
              <w:rPr>
                <w:rFonts w:ascii="宋体" w:eastAsia="宋体" w:hAnsi="宋体" w:cs="宋体"/>
                <w:kern w:val="0"/>
                <w:sz w:val="24"/>
                <w:szCs w:val="24"/>
              </w:rPr>
            </w:pPr>
            <w:r w:rsidRPr="009E2CF4">
              <w:rPr>
                <w:rFonts w:ascii="仿宋_GB2312" w:eastAsia="仿宋_GB2312" w:hAnsi="宋体" w:cs="宋体" w:hint="eastAsia"/>
                <w:b/>
                <w:bCs/>
                <w:kern w:val="0"/>
                <w:sz w:val="20"/>
              </w:rPr>
              <w:t>统　计　指　标</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b/>
                <w:bCs/>
                <w:kern w:val="0"/>
                <w:sz w:val="20"/>
              </w:rPr>
              <w:t>单位</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b/>
                <w:bCs/>
                <w:kern w:val="0"/>
                <w:sz w:val="20"/>
              </w:rPr>
              <w:t>统计数</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一、主动公开情况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（一）主动公开政府信息数（不同渠道和方式公开相同信息计1条）</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r w:rsidRPr="009E2CF4">
              <w:rPr>
                <w:rFonts w:ascii="仿宋_GB2312" w:eastAsia="仿宋_GB2312" w:hAnsi="宋体" w:cs="宋体" w:hint="eastAsia"/>
                <w:kern w:val="0"/>
                <w:sz w:val="24"/>
                <w:szCs w:val="24"/>
              </w:rPr>
              <w:t xml:space="preserve">　　</w:t>
            </w:r>
            <w:proofErr w:type="gramStart"/>
            <w:r w:rsidRPr="009E2CF4">
              <w:rPr>
                <w:rFonts w:ascii="仿宋_GB2312" w:eastAsia="仿宋_GB2312" w:hAnsi="宋体" w:cs="宋体" w:hint="eastAsia"/>
                <w:kern w:val="0"/>
                <w:sz w:val="24"/>
                <w:szCs w:val="24"/>
              </w:rPr>
              <w:t xml:space="preserve">　</w:t>
            </w:r>
            <w:proofErr w:type="gramEnd"/>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其中：主动公开规范性文件数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Pr>
                <w:rFonts w:ascii="仿宋_GB2312" w:eastAsia="仿宋_GB2312" w:hAnsi="宋体" w:cs="宋体" w:hint="eastAsia"/>
                <w:kern w:val="0"/>
                <w:sz w:val="20"/>
                <w:szCs w:val="20"/>
              </w:rPr>
              <w:t xml:space="preserve">　　　　　　　　</w:t>
            </w:r>
            <w:r w:rsidRPr="009E2CF4">
              <w:rPr>
                <w:rFonts w:ascii="仿宋_GB2312" w:eastAsia="仿宋_GB2312" w:hAnsi="宋体" w:cs="宋体" w:hint="eastAsia"/>
                <w:kern w:val="0"/>
                <w:sz w:val="20"/>
                <w:szCs w:val="20"/>
              </w:rPr>
              <w:t>制发规范性文件总数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（二）通过不同渠道和方式公开政府信息的情况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1.政府公报公开政府信息数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00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2.政府网站公开政府信息数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w:t>
            </w:r>
            <w:r w:rsidRPr="009E2CF4">
              <w:rPr>
                <w:rFonts w:ascii="仿宋_GB2312" w:eastAsia="仿宋_GB2312" w:hAnsi="宋体" w:cs="宋体" w:hint="eastAsia"/>
                <w:kern w:val="0"/>
                <w:sz w:val="20"/>
                <w:szCs w:val="20"/>
              </w:rPr>
              <w:t>20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3.政务</w:t>
            </w:r>
            <w:proofErr w:type="gramStart"/>
            <w:r w:rsidRPr="009E2CF4">
              <w:rPr>
                <w:rFonts w:ascii="仿宋_GB2312" w:eastAsia="仿宋_GB2312" w:hAnsi="宋体" w:cs="宋体" w:hint="eastAsia"/>
                <w:kern w:val="0"/>
                <w:sz w:val="20"/>
                <w:szCs w:val="20"/>
              </w:rPr>
              <w:t>微博公开</w:t>
            </w:r>
            <w:proofErr w:type="gramEnd"/>
            <w:r w:rsidRPr="009E2CF4">
              <w:rPr>
                <w:rFonts w:ascii="仿宋_GB2312" w:eastAsia="仿宋_GB2312" w:hAnsi="宋体" w:cs="宋体" w:hint="eastAsia"/>
                <w:kern w:val="0"/>
                <w:sz w:val="20"/>
                <w:szCs w:val="20"/>
              </w:rPr>
              <w:t>政府信息数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17</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4.</w:t>
            </w:r>
            <w:proofErr w:type="gramStart"/>
            <w:r w:rsidRPr="009E2CF4">
              <w:rPr>
                <w:rFonts w:ascii="仿宋_GB2312" w:eastAsia="仿宋_GB2312" w:hAnsi="宋体" w:cs="宋体" w:hint="eastAsia"/>
                <w:kern w:val="0"/>
                <w:sz w:val="20"/>
                <w:szCs w:val="20"/>
              </w:rPr>
              <w:t>政务微信公开</w:t>
            </w:r>
            <w:proofErr w:type="gramEnd"/>
            <w:r w:rsidRPr="009E2CF4">
              <w:rPr>
                <w:rFonts w:ascii="仿宋_GB2312" w:eastAsia="仿宋_GB2312" w:hAnsi="宋体" w:cs="宋体" w:hint="eastAsia"/>
                <w:kern w:val="0"/>
                <w:sz w:val="20"/>
                <w:szCs w:val="20"/>
              </w:rPr>
              <w:t>政府信息数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25</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5.其他方式公开政府信息数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7</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二、回应解读情况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40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（一）回应公众关注热点或重大舆情数（不同方式回应同一热点或舆情计1次）</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72</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（二）通过不同渠道和方式回应解读的情况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1.参加或举办新闻发布会总次数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4</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其中：主要负责同志参加新闻发布会次数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4</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2.政府网站在线访谈次数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5</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其中：主要负责同志参加政府网站在线访谈次数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3.政策解读稿件发布数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篇</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2</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4.</w:t>
            </w:r>
            <w:proofErr w:type="gramStart"/>
            <w:r w:rsidRPr="009E2CF4">
              <w:rPr>
                <w:rFonts w:ascii="仿宋_GB2312" w:eastAsia="仿宋_GB2312" w:hAnsi="宋体" w:cs="宋体" w:hint="eastAsia"/>
                <w:kern w:val="0"/>
                <w:sz w:val="20"/>
                <w:szCs w:val="20"/>
              </w:rPr>
              <w:t>微博微信回应</w:t>
            </w:r>
            <w:proofErr w:type="gramEnd"/>
            <w:r w:rsidRPr="009E2CF4">
              <w:rPr>
                <w:rFonts w:ascii="仿宋_GB2312" w:eastAsia="仿宋_GB2312" w:hAnsi="宋体" w:cs="宋体" w:hint="eastAsia"/>
                <w:kern w:val="0"/>
                <w:sz w:val="20"/>
                <w:szCs w:val="20"/>
              </w:rPr>
              <w:t>事件数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5.其他方式回应事件数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三、依申请公开情况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（一）收到申请数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15</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lastRenderedPageBreak/>
              <w:t xml:space="preserve">　　　　　1.当面申请数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2.传真申请数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3.网络申请数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4</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4.信函申请数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15</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Pr>
                <w:rFonts w:ascii="仿宋_GB2312" w:eastAsia="仿宋_GB2312" w:hAnsi="宋体" w:cs="宋体" w:hint="eastAsia"/>
                <w:kern w:val="0"/>
                <w:sz w:val="20"/>
                <w:szCs w:val="20"/>
              </w:rPr>
              <w:t>  </w:t>
            </w:r>
            <w:r>
              <w:rPr>
                <w:rFonts w:ascii="仿宋_GB2312" w:eastAsia="仿宋_GB2312" w:hAnsi="宋体" w:cs="宋体" w:hint="eastAsia"/>
                <w:kern w:val="0"/>
                <w:sz w:val="20"/>
                <w:szCs w:val="20"/>
              </w:rPr>
              <w:t xml:space="preserve">    </w:t>
            </w:r>
            <w:r w:rsidRPr="009E2CF4">
              <w:rPr>
                <w:rFonts w:ascii="仿宋_GB2312" w:eastAsia="仿宋_GB2312" w:hAnsi="宋体" w:cs="宋体" w:hint="eastAsia"/>
                <w:kern w:val="0"/>
                <w:sz w:val="20"/>
                <w:szCs w:val="20"/>
              </w:rPr>
              <w:t>5.其他形式</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（二）申请</w:t>
            </w:r>
            <w:proofErr w:type="gramStart"/>
            <w:r w:rsidRPr="009E2CF4">
              <w:rPr>
                <w:rFonts w:ascii="仿宋_GB2312" w:eastAsia="仿宋_GB2312" w:hAnsi="宋体" w:cs="宋体" w:hint="eastAsia"/>
                <w:kern w:val="0"/>
                <w:sz w:val="20"/>
                <w:szCs w:val="20"/>
              </w:rPr>
              <w:t>办结数</w:t>
            </w:r>
            <w:proofErr w:type="gramEnd"/>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51"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15</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32"/>
                <w:szCs w:val="32"/>
              </w:rPr>
              <w:t> </w:t>
            </w:r>
            <w:r w:rsidRPr="009E2CF4">
              <w:rPr>
                <w:rFonts w:ascii="仿宋_GB2312" w:eastAsia="仿宋_GB2312" w:hAnsi="宋体" w:cs="宋体" w:hint="eastAsia"/>
                <w:kern w:val="0"/>
                <w:sz w:val="20"/>
                <w:szCs w:val="20"/>
              </w:rPr>
              <w:t xml:space="preserve">　　　　　1.按时</w:t>
            </w:r>
            <w:proofErr w:type="gramStart"/>
            <w:r w:rsidRPr="009E2CF4">
              <w:rPr>
                <w:rFonts w:ascii="仿宋_GB2312" w:eastAsia="仿宋_GB2312" w:hAnsi="宋体" w:cs="宋体" w:hint="eastAsia"/>
                <w:kern w:val="0"/>
                <w:sz w:val="20"/>
                <w:szCs w:val="20"/>
              </w:rPr>
              <w:t>办结数</w:t>
            </w:r>
            <w:proofErr w:type="gramEnd"/>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15</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2.延期</w:t>
            </w:r>
            <w:proofErr w:type="gramStart"/>
            <w:r w:rsidRPr="009E2CF4">
              <w:rPr>
                <w:rFonts w:ascii="仿宋_GB2312" w:eastAsia="仿宋_GB2312" w:hAnsi="宋体" w:cs="宋体" w:hint="eastAsia"/>
                <w:kern w:val="0"/>
                <w:sz w:val="20"/>
                <w:szCs w:val="20"/>
              </w:rPr>
              <w:t>办结数</w:t>
            </w:r>
            <w:proofErr w:type="gramEnd"/>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（三）申请答复数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15</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1.属于已主动公开范围数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2.同意公开答复数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3.同意部分公开答复数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4.不同意公开答复数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4</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其中：涉及国家秘密</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2</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涉及商业秘密</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涉及个人隐私</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危及国家安全、公共安全、经济安全和社会稳定</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不是《条例》所指政府信息</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2</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法律法规规定的其他情形</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5.不属于本行政机关公开数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8</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6.申请信息不存在数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7.告知</w:t>
            </w:r>
            <w:proofErr w:type="gramStart"/>
            <w:r w:rsidRPr="009E2CF4">
              <w:rPr>
                <w:rFonts w:ascii="仿宋_GB2312" w:eastAsia="仿宋_GB2312" w:hAnsi="宋体" w:cs="宋体" w:hint="eastAsia"/>
                <w:kern w:val="0"/>
                <w:sz w:val="20"/>
                <w:szCs w:val="20"/>
              </w:rPr>
              <w:t>作出</w:t>
            </w:r>
            <w:proofErr w:type="gramEnd"/>
            <w:r w:rsidRPr="009E2CF4">
              <w:rPr>
                <w:rFonts w:ascii="仿宋_GB2312" w:eastAsia="仿宋_GB2312" w:hAnsi="宋体" w:cs="宋体" w:hint="eastAsia"/>
                <w:kern w:val="0"/>
                <w:sz w:val="20"/>
                <w:szCs w:val="20"/>
              </w:rPr>
              <w:t>更改补充数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8.告知通过其他途径办理数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四、行政复议数量</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（一）维持具体行政行为数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（二）被依法纠错数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（三）其他情形数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五、行政诉讼数量</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（一）维持具体行政行为或者驳回原告诉讼请求数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lastRenderedPageBreak/>
              <w:t xml:space="preserve">　　（二）被依法纠错数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（三）其他情形数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六、被举报投诉数量</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（一）维持具体行政行为数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（二）被纠错数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（三）其他情形数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件</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七、向图书馆、档案馆等查阅场所报送信息数</w:t>
            </w:r>
            <w:r w:rsidRPr="009E2CF4">
              <w:rPr>
                <w:rFonts w:ascii="仿宋_GB2312" w:eastAsia="仿宋_GB2312" w:hAnsi="宋体" w:cs="宋体" w:hint="eastAsia"/>
                <w:kern w:val="0"/>
                <w:sz w:val="20"/>
                <w:szCs w:val="20"/>
              </w:rPr>
              <w:t> </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（一）纸质文件数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（二）电子文件数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32"/>
                <w:szCs w:val="32"/>
              </w:rPr>
              <w:t> </w:t>
            </w:r>
            <w:r w:rsidRPr="009E2CF4">
              <w:rPr>
                <w:rFonts w:ascii="仿宋_GB2312" w:eastAsia="仿宋_GB2312" w:hAnsi="宋体" w:cs="宋体" w:hint="eastAsia"/>
                <w:kern w:val="0"/>
                <w:sz w:val="20"/>
                <w:szCs w:val="20"/>
              </w:rPr>
              <w:t>八、机构建设和保障经费情况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（一）政府信息公开工作专门机构数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proofErr w:type="gramStart"/>
            <w:r w:rsidRPr="009E2CF4">
              <w:rPr>
                <w:rFonts w:ascii="仿宋_GB2312" w:eastAsia="仿宋_GB2312" w:hAnsi="宋体" w:cs="宋体" w:hint="eastAsia"/>
                <w:kern w:val="0"/>
                <w:sz w:val="20"/>
                <w:szCs w:val="20"/>
              </w:rPr>
              <w:t>个</w:t>
            </w:r>
            <w:proofErr w:type="gramEnd"/>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（二）设置政府信息公开查阅点数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proofErr w:type="gramStart"/>
            <w:r w:rsidRPr="009E2CF4">
              <w:rPr>
                <w:rFonts w:ascii="仿宋_GB2312" w:eastAsia="仿宋_GB2312" w:hAnsi="宋体" w:cs="宋体" w:hint="eastAsia"/>
                <w:kern w:val="0"/>
                <w:sz w:val="20"/>
                <w:szCs w:val="20"/>
              </w:rPr>
              <w:t>个</w:t>
            </w:r>
            <w:proofErr w:type="gramEnd"/>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w:t>
            </w:r>
            <w:r w:rsidRPr="009E2CF4">
              <w:rPr>
                <w:rFonts w:ascii="仿宋_GB2312" w:eastAsia="仿宋_GB2312" w:hAnsi="宋体" w:cs="宋体" w:hint="eastAsia"/>
                <w:kern w:val="0"/>
                <w:sz w:val="20"/>
                <w:szCs w:val="20"/>
              </w:rPr>
              <w:t>（三）查阅点接待人数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人次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（四）从事政府信息公开工作人员数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人</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2</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1.专职人员数（不包括政府公报及政府网站工作人员数）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人</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2.兼职人员数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人</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（五）政府信息公开专项经费（不包括政府公报编辑管理及政府网站建设）</w:t>
            </w:r>
            <w:r w:rsidRPr="009E2CF4">
              <w:rPr>
                <w:rFonts w:ascii="仿宋_GB2312" w:eastAsia="仿宋_GB2312" w:hAnsi="宋体" w:cs="宋体" w:hint="eastAsia"/>
                <w:kern w:val="0"/>
                <w:sz w:val="20"/>
                <w:szCs w:val="20"/>
              </w:rPr>
              <w:br/>
            </w:r>
            <w:proofErr w:type="gramStart"/>
            <w:r w:rsidRPr="009E2CF4">
              <w:rPr>
                <w:rFonts w:ascii="仿宋_GB2312" w:eastAsia="仿宋_GB2312" w:hAnsi="宋体" w:cs="宋体" w:hint="eastAsia"/>
                <w:kern w:val="0"/>
                <w:sz w:val="20"/>
                <w:szCs w:val="20"/>
              </w:rPr>
              <w:t xml:space="preserve">　　　　　</w:t>
            </w:r>
            <w:proofErr w:type="gramEnd"/>
            <w:r w:rsidRPr="009E2CF4">
              <w:rPr>
                <w:rFonts w:ascii="仿宋_GB2312" w:eastAsia="仿宋_GB2312" w:hAnsi="宋体" w:cs="宋体" w:hint="eastAsia"/>
                <w:kern w:val="0"/>
                <w:sz w:val="20"/>
                <w:szCs w:val="20"/>
              </w:rPr>
              <w:t>护等方面的经费）</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万元</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4"/>
                <w:szCs w:val="24"/>
              </w:rPr>
              <w:t xml:space="preserve">　</w:t>
            </w:r>
            <w:r w:rsidRPr="009E2CF4">
              <w:rPr>
                <w:rFonts w:ascii="仿宋_GB2312" w:eastAsia="仿宋_GB2312" w:hAnsi="宋体" w:cs="宋体" w:hint="eastAsia"/>
                <w:kern w:val="0"/>
                <w:sz w:val="20"/>
                <w:szCs w:val="20"/>
              </w:rPr>
              <w:t>0</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九、政府信息公开会议和培训情况</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jc w:val="left"/>
              <w:rPr>
                <w:rFonts w:ascii="宋体" w:eastAsia="宋体" w:hAnsi="宋体" w:cs="宋体"/>
                <w:kern w:val="0"/>
                <w:sz w:val="24"/>
                <w:szCs w:val="24"/>
              </w:rPr>
            </w:pPr>
            <w:r w:rsidRPr="009E2CF4">
              <w:rPr>
                <w:rFonts w:ascii="宋体" w:eastAsia="宋体" w:hAnsi="宋体" w:cs="宋体"/>
                <w:kern w:val="0"/>
                <w:sz w:val="24"/>
                <w:szCs w:val="24"/>
              </w:rPr>
              <w:t> </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（一）召开政府信息公开工作会议或专题会议数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ind w:firstLine="195"/>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（二）举办各类培训班数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1</w:t>
            </w:r>
          </w:p>
        </w:tc>
      </w:tr>
      <w:tr w:rsidR="009E2CF4" w:rsidRPr="009E2CF4" w:rsidTr="009E2CF4">
        <w:trPr>
          <w:trHeight w:val="405"/>
          <w:tblCellSpacing w:w="15" w:type="dxa"/>
          <w:jc w:val="center"/>
        </w:trPr>
        <w:tc>
          <w:tcPr>
            <w:tcW w:w="747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（三）接受培训人员数</w:t>
            </w:r>
          </w:p>
        </w:tc>
        <w:tc>
          <w:tcPr>
            <w:tcW w:w="1008"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人次</w:t>
            </w:r>
          </w:p>
        </w:tc>
        <w:tc>
          <w:tcPr>
            <w:tcW w:w="846" w:type="dxa"/>
            <w:shd w:val="clear" w:color="auto" w:fill="FFFFFF"/>
            <w:tcMar>
              <w:top w:w="0" w:type="dxa"/>
              <w:left w:w="0" w:type="dxa"/>
              <w:bottom w:w="0" w:type="dxa"/>
              <w:right w:w="0" w:type="dxa"/>
            </w:tcMar>
            <w:vAlign w:val="center"/>
            <w:hideMark/>
          </w:tcPr>
          <w:p w:rsidR="009E2CF4" w:rsidRPr="009E2CF4" w:rsidRDefault="009E2CF4" w:rsidP="009E2CF4">
            <w:pPr>
              <w:widowControl/>
              <w:spacing w:before="100" w:beforeAutospacing="1" w:after="100" w:afterAutospacing="1" w:line="420" w:lineRule="atLeast"/>
              <w:jc w:val="center"/>
              <w:rPr>
                <w:rFonts w:ascii="宋体" w:eastAsia="宋体" w:hAnsi="宋体" w:cs="宋体"/>
                <w:kern w:val="0"/>
                <w:sz w:val="24"/>
                <w:szCs w:val="24"/>
              </w:rPr>
            </w:pPr>
            <w:r w:rsidRPr="009E2CF4">
              <w:rPr>
                <w:rFonts w:ascii="仿宋_GB2312" w:eastAsia="仿宋_GB2312" w:hAnsi="宋体" w:cs="宋体" w:hint="eastAsia"/>
                <w:kern w:val="0"/>
                <w:sz w:val="20"/>
                <w:szCs w:val="20"/>
              </w:rPr>
              <w:t xml:space="preserve">　22</w:t>
            </w:r>
          </w:p>
        </w:tc>
      </w:tr>
    </w:tbl>
    <w:p w:rsidR="00104905" w:rsidRPr="002C2492" w:rsidRDefault="009E2CF4" w:rsidP="009E2CF4">
      <w:pPr>
        <w:widowControl/>
        <w:spacing w:before="100" w:beforeAutospacing="1" w:after="100" w:afterAutospacing="1"/>
        <w:jc w:val="left"/>
        <w:rPr>
          <w:rFonts w:ascii="仿宋_GB2312" w:eastAsia="仿宋_GB2312" w:hint="eastAsia"/>
          <w:sz w:val="32"/>
          <w:szCs w:val="32"/>
        </w:rPr>
      </w:pPr>
      <w:r w:rsidRPr="009E2CF4">
        <w:rPr>
          <w:rFonts w:ascii="宋体" w:eastAsia="宋体" w:hAnsi="宋体" w:cs="宋体"/>
          <w:kern w:val="0"/>
          <w:sz w:val="24"/>
          <w:szCs w:val="24"/>
        </w:rPr>
        <w:t> </w:t>
      </w:r>
    </w:p>
    <w:sectPr w:rsidR="00104905" w:rsidRPr="002C2492" w:rsidSect="001049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2492"/>
    <w:rsid w:val="00104905"/>
    <w:rsid w:val="002C2492"/>
    <w:rsid w:val="009E2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49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2492"/>
    <w:rPr>
      <w:color w:val="0000FF"/>
      <w:u w:val="single"/>
    </w:rPr>
  </w:style>
  <w:style w:type="character" w:styleId="a5">
    <w:name w:val="Strong"/>
    <w:basedOn w:val="a0"/>
    <w:uiPriority w:val="22"/>
    <w:qFormat/>
    <w:rsid w:val="002C2492"/>
    <w:rPr>
      <w:b/>
      <w:bCs/>
    </w:rPr>
  </w:style>
  <w:style w:type="paragraph" w:styleId="a6">
    <w:name w:val="Balloon Text"/>
    <w:basedOn w:val="a"/>
    <w:link w:val="Char"/>
    <w:uiPriority w:val="99"/>
    <w:semiHidden/>
    <w:unhideWhenUsed/>
    <w:rsid w:val="002C2492"/>
    <w:rPr>
      <w:sz w:val="18"/>
      <w:szCs w:val="18"/>
    </w:rPr>
  </w:style>
  <w:style w:type="character" w:customStyle="1" w:styleId="Char">
    <w:name w:val="批注框文本 Char"/>
    <w:basedOn w:val="a0"/>
    <w:link w:val="a6"/>
    <w:uiPriority w:val="99"/>
    <w:semiHidden/>
    <w:rsid w:val="002C2492"/>
    <w:rPr>
      <w:sz w:val="18"/>
      <w:szCs w:val="18"/>
    </w:rPr>
  </w:style>
  <w:style w:type="paragraph" w:styleId="a7">
    <w:name w:val="Date"/>
    <w:basedOn w:val="a"/>
    <w:next w:val="a"/>
    <w:link w:val="Char0"/>
    <w:uiPriority w:val="99"/>
    <w:semiHidden/>
    <w:unhideWhenUsed/>
    <w:rsid w:val="009E2CF4"/>
    <w:pPr>
      <w:ind w:leftChars="2500" w:left="100"/>
    </w:pPr>
  </w:style>
  <w:style w:type="character" w:customStyle="1" w:styleId="Char0">
    <w:name w:val="日期 Char"/>
    <w:basedOn w:val="a0"/>
    <w:link w:val="a7"/>
    <w:uiPriority w:val="99"/>
    <w:semiHidden/>
    <w:rsid w:val="009E2CF4"/>
  </w:style>
</w:styles>
</file>

<file path=word/webSettings.xml><?xml version="1.0" encoding="utf-8"?>
<w:webSettings xmlns:r="http://schemas.openxmlformats.org/officeDocument/2006/relationships" xmlns:w="http://schemas.openxmlformats.org/wordprocessingml/2006/main">
  <w:divs>
    <w:div w:id="475101887">
      <w:bodyDiv w:val="1"/>
      <w:marLeft w:val="0"/>
      <w:marRight w:val="0"/>
      <w:marTop w:val="0"/>
      <w:marBottom w:val="0"/>
      <w:divBdr>
        <w:top w:val="none" w:sz="0" w:space="0" w:color="auto"/>
        <w:left w:val="none" w:sz="0" w:space="0" w:color="auto"/>
        <w:bottom w:val="none" w:sz="0" w:space="0" w:color="auto"/>
        <w:right w:val="none" w:sz="0" w:space="0" w:color="auto"/>
      </w:divBdr>
    </w:div>
    <w:div w:id="186555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zibo.gov.cn/picture/0/5fccc512149a4b898ee8c6942aa4aaa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ibo.gov.cn/picture/0/13e189e41a794c48a83207070a812243.jpg" TargetMode="External"/><Relationship Id="rId10" Type="http://schemas.openxmlformats.org/officeDocument/2006/relationships/theme" Target="theme/theme1.xml"/><Relationship Id="rId4" Type="http://schemas.openxmlformats.org/officeDocument/2006/relationships/hyperlink" Target="mailto:zbga2138900@163.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2020-12-30T00:24:00Z</dcterms:created>
  <dcterms:modified xsi:type="dcterms:W3CDTF">2020-12-30T00:46:00Z</dcterms:modified>
</cp:coreProperties>
</file>